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B047C92" w14:textId="77777777" w:rsidR="00412B96" w:rsidRDefault="00412B96" w:rsidP="00791EAD">
      <w:pPr>
        <w:spacing w:after="0" w:line="240" w:lineRule="auto"/>
        <w:jc w:val="both"/>
        <w:rPr>
          <w:rFonts w:ascii="Arial" w:hAnsi="Arial" w:cs="Arial"/>
          <w:b/>
        </w:rPr>
      </w:pPr>
    </w:p>
    <w:p w14:paraId="50B5F3E5" w14:textId="675FA331"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DF34EA0"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7B90CA" w:rsidR="00C20962" w:rsidRPr="006A4319" w:rsidRDefault="00186BCD" w:rsidP="00791EAD">
      <w:pPr>
        <w:spacing w:after="0" w:line="240" w:lineRule="auto"/>
        <w:jc w:val="both"/>
        <w:rPr>
          <w:rFonts w:ascii="Arial" w:hAnsi="Arial" w:cs="Arial"/>
        </w:rPr>
      </w:pPr>
      <w:r w:rsidRPr="006A4319">
        <w:rPr>
          <w:rFonts w:ascii="Arial" w:hAnsi="Arial" w:cs="Arial"/>
        </w:rPr>
        <w:t>I hereby summon you to attend a Meeting of the Planning Committee to be held on</w:t>
      </w:r>
      <w:r w:rsidR="00F969D9" w:rsidRPr="006A4319">
        <w:rPr>
          <w:rFonts w:ascii="Arial" w:hAnsi="Arial" w:cs="Arial"/>
        </w:rPr>
        <w:t xml:space="preserve"> </w:t>
      </w:r>
    </w:p>
    <w:p w14:paraId="224BA302" w14:textId="3F9F3B53" w:rsidR="00186BCD" w:rsidRDefault="00CC0BE2" w:rsidP="00791EAD">
      <w:pPr>
        <w:spacing w:after="0" w:line="240" w:lineRule="auto"/>
        <w:jc w:val="both"/>
        <w:rPr>
          <w:rFonts w:ascii="Arial" w:hAnsi="Arial" w:cs="Arial"/>
        </w:rPr>
      </w:pPr>
      <w:r w:rsidRPr="001A6E9D">
        <w:rPr>
          <w:rFonts w:ascii="Arial" w:hAnsi="Arial" w:cs="Arial"/>
          <w:b/>
          <w:bCs/>
          <w:sz w:val="28"/>
          <w:szCs w:val="28"/>
        </w:rPr>
        <w:t xml:space="preserve">Monday </w:t>
      </w:r>
      <w:r w:rsidR="00E72DD4">
        <w:rPr>
          <w:rFonts w:ascii="Arial" w:hAnsi="Arial" w:cs="Arial"/>
          <w:b/>
          <w:bCs/>
          <w:sz w:val="28"/>
          <w:szCs w:val="28"/>
        </w:rPr>
        <w:t>2</w:t>
      </w:r>
      <w:r w:rsidR="001E34E4">
        <w:rPr>
          <w:rFonts w:ascii="Arial" w:hAnsi="Arial" w:cs="Arial"/>
          <w:b/>
          <w:bCs/>
          <w:sz w:val="28"/>
          <w:szCs w:val="28"/>
        </w:rPr>
        <w:t>3</w:t>
      </w:r>
      <w:r w:rsidR="00E72DD4">
        <w:rPr>
          <w:rFonts w:ascii="Arial" w:hAnsi="Arial" w:cs="Arial"/>
          <w:b/>
          <w:bCs/>
          <w:sz w:val="28"/>
          <w:szCs w:val="28"/>
        </w:rPr>
        <w:t xml:space="preserve"> </w:t>
      </w:r>
      <w:r w:rsidR="001E34E4">
        <w:rPr>
          <w:rFonts w:ascii="Arial" w:hAnsi="Arial" w:cs="Arial"/>
          <w:b/>
          <w:bCs/>
          <w:sz w:val="28"/>
          <w:szCs w:val="28"/>
        </w:rPr>
        <w:t>May</w:t>
      </w:r>
      <w:r w:rsidR="001A6E9D" w:rsidRPr="001A6E9D">
        <w:rPr>
          <w:rFonts w:ascii="Arial" w:hAnsi="Arial" w:cs="Arial"/>
          <w:b/>
          <w:bCs/>
          <w:sz w:val="28"/>
          <w:szCs w:val="28"/>
        </w:rPr>
        <w:t xml:space="preserve"> 2022</w:t>
      </w:r>
      <w:r w:rsidR="00C20962" w:rsidRPr="001A6E9D">
        <w:rPr>
          <w:rFonts w:ascii="Arial" w:hAnsi="Arial" w:cs="Arial"/>
          <w:b/>
          <w:sz w:val="28"/>
          <w:szCs w:val="28"/>
        </w:rPr>
        <w:t xml:space="preserve"> at </w:t>
      </w:r>
      <w:r w:rsidR="00691B79">
        <w:rPr>
          <w:rFonts w:ascii="Arial" w:hAnsi="Arial" w:cs="Arial"/>
          <w:b/>
          <w:sz w:val="28"/>
          <w:szCs w:val="28"/>
        </w:rPr>
        <w:t>7.1</w:t>
      </w:r>
      <w:r w:rsidR="001E34E4">
        <w:rPr>
          <w:rFonts w:ascii="Arial" w:hAnsi="Arial" w:cs="Arial"/>
          <w:b/>
          <w:sz w:val="28"/>
          <w:szCs w:val="28"/>
        </w:rPr>
        <w:t>5</w:t>
      </w:r>
      <w:r w:rsidR="00C20962" w:rsidRPr="001A6E9D">
        <w:rPr>
          <w:rFonts w:ascii="Arial" w:hAnsi="Arial" w:cs="Arial"/>
          <w:b/>
          <w:sz w:val="28"/>
          <w:szCs w:val="28"/>
        </w:rPr>
        <w:t xml:space="preserve"> pm</w:t>
      </w:r>
      <w:r w:rsidR="00334710" w:rsidRPr="001A6E9D">
        <w:rPr>
          <w:rFonts w:ascii="Arial" w:hAnsi="Arial" w:cs="Arial"/>
          <w:b/>
          <w:sz w:val="28"/>
          <w:szCs w:val="28"/>
        </w:rPr>
        <w:t xml:space="preserve"> at </w:t>
      </w:r>
      <w:r w:rsidR="00691B79">
        <w:rPr>
          <w:rFonts w:ascii="Arial" w:hAnsi="Arial" w:cs="Arial"/>
          <w:b/>
          <w:sz w:val="28"/>
          <w:szCs w:val="28"/>
        </w:rPr>
        <w:t>Sundridge</w:t>
      </w:r>
      <w:r w:rsidR="00334710" w:rsidRPr="001A6E9D">
        <w:rPr>
          <w:rFonts w:ascii="Arial" w:hAnsi="Arial" w:cs="Arial"/>
          <w:b/>
          <w:sz w:val="28"/>
          <w:szCs w:val="28"/>
        </w:rPr>
        <w:t xml:space="preserve"> Village Hall</w:t>
      </w:r>
      <w:r w:rsidR="00240A15" w:rsidRPr="006A4319">
        <w:rPr>
          <w:rFonts w:ascii="Arial" w:hAnsi="Arial" w:cs="Arial"/>
          <w:b/>
        </w:rPr>
        <w:t xml:space="preserve"> </w:t>
      </w:r>
      <w:r w:rsidR="00186BCD" w:rsidRPr="006A4319">
        <w:rPr>
          <w:rFonts w:ascii="Arial" w:hAnsi="Arial" w:cs="Arial"/>
        </w:rPr>
        <w:t>to transact the undermentioned business.</w:t>
      </w:r>
    </w:p>
    <w:p w14:paraId="0E93F31C" w14:textId="77777777" w:rsidR="00123F29" w:rsidRPr="006A4319" w:rsidRDefault="00123F29" w:rsidP="00791EAD">
      <w:pPr>
        <w:spacing w:after="0" w:line="240" w:lineRule="auto"/>
        <w:jc w:val="both"/>
        <w:rPr>
          <w:rFonts w:ascii="Arial" w:hAnsi="Arial" w:cs="Arial"/>
          <w:b/>
        </w:rPr>
      </w:pP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7621C89A"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1E34E4">
        <w:rPr>
          <w:rFonts w:ascii="Arial" w:hAnsi="Arial" w:cs="Arial"/>
        </w:rPr>
        <w:t>19 May 2022</w:t>
      </w:r>
    </w:p>
    <w:p w14:paraId="7B3F4369" w14:textId="17FAC558" w:rsidR="00047577" w:rsidRDefault="00047577">
      <w:pPr>
        <w:rPr>
          <w:rFonts w:ascii="Arial" w:hAnsi="Arial" w:cs="Arial"/>
          <w:b/>
        </w:rPr>
      </w:pPr>
    </w:p>
    <w:p w14:paraId="50936ADC" w14:textId="7BBF76D8"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6B159560"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36106B47" w14:textId="77777777" w:rsidR="007C5BC0" w:rsidRDefault="007C5BC0" w:rsidP="00F014D8">
      <w:pPr>
        <w:pStyle w:val="ListParagraph"/>
        <w:spacing w:after="0" w:line="240" w:lineRule="auto"/>
        <w:ind w:left="360"/>
        <w:jc w:val="both"/>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09"/>
        <w:gridCol w:w="4253"/>
        <w:gridCol w:w="1559"/>
      </w:tblGrid>
      <w:tr w:rsidR="007C5BC0" w:rsidRPr="008A3559" w14:paraId="4B6F8F53" w14:textId="77777777" w:rsidTr="00A43C16">
        <w:trPr>
          <w:trHeight w:val="600"/>
        </w:trPr>
        <w:tc>
          <w:tcPr>
            <w:tcW w:w="2027" w:type="dxa"/>
            <w:shd w:val="clear" w:color="auto" w:fill="auto"/>
            <w:noWrap/>
            <w:hideMark/>
          </w:tcPr>
          <w:p w14:paraId="423F2CC6" w14:textId="77777777" w:rsidR="007C5BC0" w:rsidRPr="008A3559" w:rsidRDefault="007C5BC0" w:rsidP="007C5BC0">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509" w:type="dxa"/>
            <w:shd w:val="clear" w:color="auto" w:fill="auto"/>
            <w:hideMark/>
          </w:tcPr>
          <w:p w14:paraId="0CA58EA9"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4253" w:type="dxa"/>
            <w:shd w:val="clear" w:color="auto" w:fill="auto"/>
            <w:noWrap/>
            <w:hideMark/>
          </w:tcPr>
          <w:p w14:paraId="465E9DFE"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shd w:val="clear" w:color="auto" w:fill="auto"/>
            <w:hideMark/>
          </w:tcPr>
          <w:p w14:paraId="36E006BF"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1E34E4" w:rsidRPr="00020871" w14:paraId="7E397C4D" w14:textId="77777777" w:rsidTr="00A43C16">
        <w:trPr>
          <w:trHeight w:val="900"/>
        </w:trPr>
        <w:tc>
          <w:tcPr>
            <w:tcW w:w="2027" w:type="dxa"/>
            <w:shd w:val="clear" w:color="auto" w:fill="auto"/>
            <w:noWrap/>
          </w:tcPr>
          <w:p w14:paraId="28A62C35" w14:textId="50E8BC68" w:rsidR="001E34E4" w:rsidRPr="001E34E4" w:rsidRDefault="001E34E4" w:rsidP="001E34E4">
            <w:pPr>
              <w:spacing w:after="0" w:line="240" w:lineRule="auto"/>
              <w:rPr>
                <w:rFonts w:ascii="Arial" w:eastAsia="Times New Roman" w:hAnsi="Arial" w:cs="Arial"/>
              </w:rPr>
            </w:pPr>
            <w:r w:rsidRPr="001E34E4">
              <w:rPr>
                <w:rFonts w:ascii="Arial" w:hAnsi="Arial" w:cs="Arial"/>
              </w:rPr>
              <w:t>22/01083/HOUSE</w:t>
            </w:r>
          </w:p>
        </w:tc>
        <w:tc>
          <w:tcPr>
            <w:tcW w:w="2509" w:type="dxa"/>
            <w:shd w:val="clear" w:color="auto" w:fill="auto"/>
          </w:tcPr>
          <w:p w14:paraId="09FAC60C" w14:textId="0B90D420" w:rsidR="001E34E4" w:rsidRPr="001E34E4" w:rsidRDefault="001E34E4" w:rsidP="001E34E4">
            <w:pPr>
              <w:spacing w:after="0" w:line="240" w:lineRule="auto"/>
              <w:rPr>
                <w:rFonts w:ascii="Arial" w:eastAsia="Times New Roman" w:hAnsi="Arial" w:cs="Arial"/>
              </w:rPr>
            </w:pPr>
            <w:r w:rsidRPr="001E34E4">
              <w:rPr>
                <w:rFonts w:ascii="Arial" w:hAnsi="Arial" w:cs="Arial"/>
              </w:rPr>
              <w:t>High Bank Ide Hill Road Sundridge Sevenoaks Kent TN14 6AX</w:t>
            </w:r>
          </w:p>
        </w:tc>
        <w:tc>
          <w:tcPr>
            <w:tcW w:w="4253" w:type="dxa"/>
            <w:shd w:val="clear" w:color="auto" w:fill="auto"/>
          </w:tcPr>
          <w:p w14:paraId="748C7733" w14:textId="4E268A25" w:rsidR="001E34E4" w:rsidRPr="001E34E4" w:rsidRDefault="001E34E4" w:rsidP="001E34E4">
            <w:pPr>
              <w:spacing w:after="0" w:line="240" w:lineRule="auto"/>
              <w:rPr>
                <w:rFonts w:ascii="Arial" w:eastAsia="Times New Roman" w:hAnsi="Arial" w:cs="Arial"/>
              </w:rPr>
            </w:pPr>
            <w:r w:rsidRPr="001E34E4">
              <w:rPr>
                <w:rFonts w:ascii="Arial" w:hAnsi="Arial" w:cs="Arial"/>
              </w:rPr>
              <w:t>Demolish existing side conservatory and construction of a replacement conservatory</w:t>
            </w:r>
          </w:p>
        </w:tc>
        <w:tc>
          <w:tcPr>
            <w:tcW w:w="1559" w:type="dxa"/>
            <w:shd w:val="clear" w:color="auto" w:fill="auto"/>
            <w:noWrap/>
          </w:tcPr>
          <w:p w14:paraId="4BC5CC3F" w14:textId="4F9587C9" w:rsidR="001E34E4" w:rsidRPr="001E34E4" w:rsidRDefault="001E34E4" w:rsidP="001E34E4">
            <w:pPr>
              <w:spacing w:after="0" w:line="240" w:lineRule="auto"/>
              <w:rPr>
                <w:rFonts w:ascii="Arial" w:eastAsia="Times New Roman" w:hAnsi="Arial" w:cs="Arial"/>
              </w:rPr>
            </w:pPr>
            <w:r w:rsidRPr="001E34E4">
              <w:rPr>
                <w:rFonts w:ascii="Arial" w:hAnsi="Arial" w:cs="Arial"/>
              </w:rPr>
              <w:t>20/05/2022 (extended)</w:t>
            </w:r>
          </w:p>
        </w:tc>
      </w:tr>
      <w:tr w:rsidR="001E34E4" w:rsidRPr="00020871" w14:paraId="484A38AE" w14:textId="77777777" w:rsidTr="00D34A88">
        <w:trPr>
          <w:trHeight w:val="900"/>
        </w:trPr>
        <w:tc>
          <w:tcPr>
            <w:tcW w:w="10348" w:type="dxa"/>
            <w:gridSpan w:val="4"/>
            <w:shd w:val="clear" w:color="auto" w:fill="auto"/>
            <w:noWrap/>
          </w:tcPr>
          <w:p w14:paraId="2D9F0331" w14:textId="16B0D102" w:rsidR="001E34E4" w:rsidRPr="00C55329" w:rsidRDefault="001E34E4" w:rsidP="00C55329">
            <w:pPr>
              <w:tabs>
                <w:tab w:val="left" w:pos="1176"/>
              </w:tabs>
              <w:rPr>
                <w:rFonts w:ascii="Arial" w:eastAsia="Times New Roman" w:hAnsi="Arial" w:cs="Arial"/>
              </w:rPr>
            </w:pPr>
          </w:p>
        </w:tc>
      </w:tr>
    </w:tbl>
    <w:p w14:paraId="51D5FE18" w14:textId="77777777" w:rsidR="0074763D" w:rsidRDefault="0074763D" w:rsidP="0074763D">
      <w:pPr>
        <w:pStyle w:val="ListParagraph"/>
        <w:spacing w:after="0" w:line="240" w:lineRule="auto"/>
        <w:ind w:left="360"/>
        <w:jc w:val="both"/>
        <w:rPr>
          <w:rFonts w:ascii="Arial" w:hAnsi="Arial" w:cs="Arial"/>
        </w:rPr>
      </w:pPr>
    </w:p>
    <w:p w14:paraId="19CD1843" w14:textId="77777777" w:rsidR="001E34E4" w:rsidRPr="006A23E2" w:rsidRDefault="001E34E4" w:rsidP="001E34E4">
      <w:pPr>
        <w:pStyle w:val="ListParagraph"/>
        <w:numPr>
          <w:ilvl w:val="0"/>
          <w:numId w:val="11"/>
        </w:numPr>
        <w:rPr>
          <w:rFonts w:ascii="Arial" w:hAnsi="Arial" w:cs="Arial"/>
        </w:rPr>
      </w:pPr>
      <w:r w:rsidRPr="006A23E2">
        <w:rPr>
          <w:rFonts w:ascii="Arial" w:hAnsi="Arial" w:cs="Arial"/>
        </w:rPr>
        <w:t>Sevenoaks Urban Area Local Walking and Cycling Infrastructure Plan (LCWIP)</w:t>
      </w:r>
    </w:p>
    <w:p w14:paraId="397486A4" w14:textId="3A59BABB" w:rsidR="00DD7F92" w:rsidRDefault="00DD7F92" w:rsidP="0074763D">
      <w:pPr>
        <w:pStyle w:val="ListParagraph"/>
        <w:numPr>
          <w:ilvl w:val="0"/>
          <w:numId w:val="11"/>
        </w:numPr>
        <w:spacing w:after="0" w:line="240" w:lineRule="auto"/>
        <w:jc w:val="both"/>
        <w:rPr>
          <w:rFonts w:ascii="Arial" w:hAnsi="Arial" w:cs="Arial"/>
        </w:rPr>
      </w:pPr>
      <w:r>
        <w:rPr>
          <w:rFonts w:ascii="Arial" w:hAnsi="Arial" w:cs="Arial"/>
        </w:rPr>
        <w:t>To discuss Covers Farm</w:t>
      </w:r>
    </w:p>
    <w:p w14:paraId="034BEF7A" w14:textId="41DFC795" w:rsidR="00DD7F92" w:rsidRPr="00DD7F92" w:rsidRDefault="0074763D" w:rsidP="00DD7F92">
      <w:pPr>
        <w:pStyle w:val="ListParagraph"/>
        <w:numPr>
          <w:ilvl w:val="0"/>
          <w:numId w:val="11"/>
        </w:numPr>
        <w:spacing w:after="0" w:line="240" w:lineRule="auto"/>
        <w:jc w:val="both"/>
        <w:rPr>
          <w:rFonts w:ascii="Arial" w:hAnsi="Arial" w:cs="Arial"/>
        </w:rPr>
      </w:pPr>
      <w:r w:rsidRPr="0074763D">
        <w:rPr>
          <w:rFonts w:ascii="Arial" w:hAnsi="Arial" w:cs="Arial"/>
        </w:rPr>
        <w:t xml:space="preserve">To Note the Planning Log </w:t>
      </w:r>
    </w:p>
    <w:p w14:paraId="4D474D25" w14:textId="027F7B21" w:rsidR="007C039E"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w:t>
      </w:r>
      <w:bookmarkEnd w:id="0"/>
      <w:r w:rsidR="008B521F">
        <w:rPr>
          <w:rFonts w:ascii="Arial" w:hAnsi="Arial" w:cs="Arial"/>
        </w:rPr>
        <w:t>TBA</w:t>
      </w:r>
    </w:p>
    <w:p w14:paraId="6FA35882" w14:textId="688763EB" w:rsidR="006A23E2" w:rsidRPr="006A23E2" w:rsidRDefault="006A23E2" w:rsidP="006A23E2">
      <w:pPr>
        <w:tabs>
          <w:tab w:val="left" w:pos="4460"/>
        </w:tabs>
        <w:rPr>
          <w:lang w:eastAsia="en-US"/>
        </w:rPr>
      </w:pPr>
      <w:r>
        <w:rPr>
          <w:lang w:eastAsia="en-US"/>
        </w:rPr>
        <w:tab/>
      </w:r>
    </w:p>
    <w:sectPr w:rsidR="006A23E2" w:rsidRPr="006A23E2" w:rsidSect="005B5F39">
      <w:headerReference w:type="default" r:id="rId9"/>
      <w:footerReference w:type="default" r:id="rId10"/>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2618" w14:textId="77777777" w:rsidR="00EA762E" w:rsidRDefault="00EA762E" w:rsidP="006501C1">
      <w:pPr>
        <w:spacing w:after="0" w:line="240" w:lineRule="auto"/>
      </w:pPr>
      <w:r>
        <w:separator/>
      </w:r>
    </w:p>
  </w:endnote>
  <w:endnote w:type="continuationSeparator" w:id="0">
    <w:p w14:paraId="678ECE8D" w14:textId="77777777" w:rsidR="00EA762E" w:rsidRDefault="00EA762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B930" w14:textId="1CEBDB11" w:rsidR="002114EC" w:rsidRPr="00022F9D" w:rsidRDefault="004C5652" w:rsidP="00022F9D">
    <w:pPr>
      <w:pStyle w:val="Footer"/>
      <w:rPr>
        <w:rFonts w:ascii="Arial" w:hAnsi="Arial" w:cs="Arial"/>
        <w:i/>
        <w:sz w:val="16"/>
        <w:szCs w:val="16"/>
      </w:rPr>
    </w:pPr>
    <w:r>
      <w:rPr>
        <w:rFonts w:ascii="Arial" w:hAnsi="Arial" w:cs="Arial"/>
        <w:i/>
        <w:sz w:val="16"/>
        <w:szCs w:val="16"/>
      </w:rPr>
      <w:t>22 02 07</w:t>
    </w:r>
    <w:r w:rsidR="001A6E9D">
      <w:rPr>
        <w:rFonts w:ascii="Arial" w:hAnsi="Arial" w:cs="Arial"/>
        <w:i/>
        <w:sz w:val="16"/>
        <w:szCs w:val="16"/>
      </w:rPr>
      <w:t xml:space="preserve"> SWI</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586E" w14:textId="77777777" w:rsidR="00EA762E" w:rsidRDefault="00EA762E" w:rsidP="006501C1">
      <w:pPr>
        <w:spacing w:after="0" w:line="240" w:lineRule="auto"/>
      </w:pPr>
      <w:r>
        <w:separator/>
      </w:r>
    </w:p>
  </w:footnote>
  <w:footnote w:type="continuationSeparator" w:id="0">
    <w:p w14:paraId="46FEAD90" w14:textId="77777777" w:rsidR="00EA762E" w:rsidRDefault="00EA762E"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74833879">
    <w:abstractNumId w:val="4"/>
  </w:num>
  <w:num w:numId="2" w16cid:durableId="1445803845">
    <w:abstractNumId w:val="1"/>
  </w:num>
  <w:num w:numId="3" w16cid:durableId="879439305">
    <w:abstractNumId w:val="5"/>
  </w:num>
  <w:num w:numId="4" w16cid:durableId="848104816">
    <w:abstractNumId w:val="12"/>
  </w:num>
  <w:num w:numId="5" w16cid:durableId="748894127">
    <w:abstractNumId w:val="9"/>
  </w:num>
  <w:num w:numId="6" w16cid:durableId="1566139371">
    <w:abstractNumId w:val="14"/>
  </w:num>
  <w:num w:numId="7" w16cid:durableId="716130190">
    <w:abstractNumId w:val="6"/>
  </w:num>
  <w:num w:numId="8" w16cid:durableId="190730928">
    <w:abstractNumId w:val="2"/>
  </w:num>
  <w:num w:numId="9" w16cid:durableId="1917398368">
    <w:abstractNumId w:val="7"/>
  </w:num>
  <w:num w:numId="10" w16cid:durableId="1464927700">
    <w:abstractNumId w:val="18"/>
  </w:num>
  <w:num w:numId="11" w16cid:durableId="722683336">
    <w:abstractNumId w:val="22"/>
  </w:num>
  <w:num w:numId="12" w16cid:durableId="1061902472">
    <w:abstractNumId w:val="20"/>
  </w:num>
  <w:num w:numId="13" w16cid:durableId="1701124588">
    <w:abstractNumId w:val="19"/>
  </w:num>
  <w:num w:numId="14" w16cid:durableId="770663334">
    <w:abstractNumId w:val="3"/>
  </w:num>
  <w:num w:numId="15" w16cid:durableId="849414317">
    <w:abstractNumId w:val="21"/>
  </w:num>
  <w:num w:numId="16" w16cid:durableId="1855916454">
    <w:abstractNumId w:val="25"/>
  </w:num>
  <w:num w:numId="17" w16cid:durableId="1128015928">
    <w:abstractNumId w:val="10"/>
  </w:num>
  <w:num w:numId="18" w16cid:durableId="488981994">
    <w:abstractNumId w:val="24"/>
  </w:num>
  <w:num w:numId="19" w16cid:durableId="2057194500">
    <w:abstractNumId w:val="17"/>
  </w:num>
  <w:num w:numId="20" w16cid:durableId="1946961692">
    <w:abstractNumId w:val="0"/>
  </w:num>
  <w:num w:numId="21" w16cid:durableId="1863476731">
    <w:abstractNumId w:val="13"/>
  </w:num>
  <w:num w:numId="22" w16cid:durableId="1773816441">
    <w:abstractNumId w:val="16"/>
  </w:num>
  <w:num w:numId="23" w16cid:durableId="1355957110">
    <w:abstractNumId w:val="15"/>
  </w:num>
  <w:num w:numId="24" w16cid:durableId="1289505225">
    <w:abstractNumId w:val="8"/>
  </w:num>
  <w:num w:numId="25" w16cid:durableId="705106381">
    <w:abstractNumId w:val="11"/>
  </w:num>
  <w:num w:numId="26" w16cid:durableId="10215937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0871"/>
    <w:rsid w:val="00021140"/>
    <w:rsid w:val="0002150C"/>
    <w:rsid w:val="00022F9D"/>
    <w:rsid w:val="000233C5"/>
    <w:rsid w:val="00023C84"/>
    <w:rsid w:val="0002602D"/>
    <w:rsid w:val="00032C2D"/>
    <w:rsid w:val="00035E52"/>
    <w:rsid w:val="0003754D"/>
    <w:rsid w:val="000413FB"/>
    <w:rsid w:val="000437C5"/>
    <w:rsid w:val="0004398B"/>
    <w:rsid w:val="000470E9"/>
    <w:rsid w:val="00047577"/>
    <w:rsid w:val="000514F5"/>
    <w:rsid w:val="00056791"/>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3F29"/>
    <w:rsid w:val="001242E4"/>
    <w:rsid w:val="0012508C"/>
    <w:rsid w:val="0013137A"/>
    <w:rsid w:val="00134809"/>
    <w:rsid w:val="00137395"/>
    <w:rsid w:val="00137475"/>
    <w:rsid w:val="00142D36"/>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97B0A"/>
    <w:rsid w:val="001A087E"/>
    <w:rsid w:val="001A0BE3"/>
    <w:rsid w:val="001A5865"/>
    <w:rsid w:val="001A5C58"/>
    <w:rsid w:val="001A6E9D"/>
    <w:rsid w:val="001B209B"/>
    <w:rsid w:val="001B2351"/>
    <w:rsid w:val="001B454F"/>
    <w:rsid w:val="001C0A21"/>
    <w:rsid w:val="001C120A"/>
    <w:rsid w:val="001C2572"/>
    <w:rsid w:val="001C262D"/>
    <w:rsid w:val="001C32D1"/>
    <w:rsid w:val="001C52C7"/>
    <w:rsid w:val="001C5648"/>
    <w:rsid w:val="001C5D04"/>
    <w:rsid w:val="001D1B4A"/>
    <w:rsid w:val="001D4896"/>
    <w:rsid w:val="001D6EB3"/>
    <w:rsid w:val="001E080D"/>
    <w:rsid w:val="001E192E"/>
    <w:rsid w:val="001E34E4"/>
    <w:rsid w:val="001E48C8"/>
    <w:rsid w:val="001E54BC"/>
    <w:rsid w:val="001E704C"/>
    <w:rsid w:val="001E7E48"/>
    <w:rsid w:val="001F1C0A"/>
    <w:rsid w:val="001F2F57"/>
    <w:rsid w:val="001F4409"/>
    <w:rsid w:val="001F55F5"/>
    <w:rsid w:val="001F6B23"/>
    <w:rsid w:val="0020160A"/>
    <w:rsid w:val="0020226A"/>
    <w:rsid w:val="0020408E"/>
    <w:rsid w:val="0020418A"/>
    <w:rsid w:val="00205A83"/>
    <w:rsid w:val="002064F7"/>
    <w:rsid w:val="002114EC"/>
    <w:rsid w:val="00215F41"/>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420D"/>
    <w:rsid w:val="002C7AA7"/>
    <w:rsid w:val="002D2E4F"/>
    <w:rsid w:val="002D34A8"/>
    <w:rsid w:val="002D407C"/>
    <w:rsid w:val="002D54F3"/>
    <w:rsid w:val="002D7FE4"/>
    <w:rsid w:val="002E4A5C"/>
    <w:rsid w:val="002E6A50"/>
    <w:rsid w:val="002E71A4"/>
    <w:rsid w:val="002F3147"/>
    <w:rsid w:val="002F379D"/>
    <w:rsid w:val="002F604D"/>
    <w:rsid w:val="002F6302"/>
    <w:rsid w:val="002F6D47"/>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4710"/>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027"/>
    <w:rsid w:val="00380EFC"/>
    <w:rsid w:val="0038224C"/>
    <w:rsid w:val="003842AA"/>
    <w:rsid w:val="00391D92"/>
    <w:rsid w:val="00392334"/>
    <w:rsid w:val="003A0920"/>
    <w:rsid w:val="003A1166"/>
    <w:rsid w:val="003A447B"/>
    <w:rsid w:val="003A6573"/>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138F"/>
    <w:rsid w:val="00412B96"/>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C5652"/>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345D"/>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CE4"/>
    <w:rsid w:val="00607E21"/>
    <w:rsid w:val="00611C93"/>
    <w:rsid w:val="00611F3B"/>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76F17"/>
    <w:rsid w:val="00683440"/>
    <w:rsid w:val="00684CAC"/>
    <w:rsid w:val="00691B79"/>
    <w:rsid w:val="00692216"/>
    <w:rsid w:val="00693408"/>
    <w:rsid w:val="00694E5F"/>
    <w:rsid w:val="00696F19"/>
    <w:rsid w:val="006A0DB7"/>
    <w:rsid w:val="006A23E2"/>
    <w:rsid w:val="006A37ED"/>
    <w:rsid w:val="006A4319"/>
    <w:rsid w:val="006A5201"/>
    <w:rsid w:val="006A527D"/>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069D3"/>
    <w:rsid w:val="00712576"/>
    <w:rsid w:val="00715FA6"/>
    <w:rsid w:val="00716144"/>
    <w:rsid w:val="0072497F"/>
    <w:rsid w:val="00725F01"/>
    <w:rsid w:val="00726BAE"/>
    <w:rsid w:val="00727C62"/>
    <w:rsid w:val="007319AF"/>
    <w:rsid w:val="0073450D"/>
    <w:rsid w:val="007361D0"/>
    <w:rsid w:val="007367B4"/>
    <w:rsid w:val="0074170B"/>
    <w:rsid w:val="0074223C"/>
    <w:rsid w:val="0074302D"/>
    <w:rsid w:val="00743A71"/>
    <w:rsid w:val="0074763D"/>
    <w:rsid w:val="00747C12"/>
    <w:rsid w:val="00751C6E"/>
    <w:rsid w:val="0075259A"/>
    <w:rsid w:val="00752BD1"/>
    <w:rsid w:val="00752F75"/>
    <w:rsid w:val="007565BD"/>
    <w:rsid w:val="0075735D"/>
    <w:rsid w:val="007601E4"/>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5BC0"/>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10E0"/>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21F"/>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4607"/>
    <w:rsid w:val="00955B20"/>
    <w:rsid w:val="00957B9C"/>
    <w:rsid w:val="0096634F"/>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283"/>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3C16"/>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5671"/>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0ADA"/>
    <w:rsid w:val="00C2131C"/>
    <w:rsid w:val="00C21527"/>
    <w:rsid w:val="00C23EE4"/>
    <w:rsid w:val="00C2455C"/>
    <w:rsid w:val="00C260CF"/>
    <w:rsid w:val="00C32877"/>
    <w:rsid w:val="00C33586"/>
    <w:rsid w:val="00C37B34"/>
    <w:rsid w:val="00C4407B"/>
    <w:rsid w:val="00C4492A"/>
    <w:rsid w:val="00C5378E"/>
    <w:rsid w:val="00C55329"/>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2B10"/>
    <w:rsid w:val="00CB63C2"/>
    <w:rsid w:val="00CB675A"/>
    <w:rsid w:val="00CB7E57"/>
    <w:rsid w:val="00CC0BE2"/>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49E"/>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5F5"/>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D7F92"/>
    <w:rsid w:val="00DE0CC4"/>
    <w:rsid w:val="00DE0FC0"/>
    <w:rsid w:val="00DE6032"/>
    <w:rsid w:val="00DE7132"/>
    <w:rsid w:val="00DF0D72"/>
    <w:rsid w:val="00DF20C7"/>
    <w:rsid w:val="00DF42F1"/>
    <w:rsid w:val="00DF5C16"/>
    <w:rsid w:val="00DF63DD"/>
    <w:rsid w:val="00DF7295"/>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2DD4"/>
    <w:rsid w:val="00E73695"/>
    <w:rsid w:val="00E73752"/>
    <w:rsid w:val="00E74778"/>
    <w:rsid w:val="00E76969"/>
    <w:rsid w:val="00E76A0C"/>
    <w:rsid w:val="00E7792C"/>
    <w:rsid w:val="00E82033"/>
    <w:rsid w:val="00E9042F"/>
    <w:rsid w:val="00E9254D"/>
    <w:rsid w:val="00E934F0"/>
    <w:rsid w:val="00E93BEA"/>
    <w:rsid w:val="00E96714"/>
    <w:rsid w:val="00E96EB8"/>
    <w:rsid w:val="00EA09DA"/>
    <w:rsid w:val="00EA2132"/>
    <w:rsid w:val="00EA2BA5"/>
    <w:rsid w:val="00EA5714"/>
    <w:rsid w:val="00EA6A83"/>
    <w:rsid w:val="00EA762E"/>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14D8"/>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715BA"/>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66AA"/>
    <w:rsid w:val="00FD75BD"/>
    <w:rsid w:val="00FE0F59"/>
    <w:rsid w:val="00FE0F66"/>
    <w:rsid w:val="00FE50B7"/>
    <w:rsid w:val="00FE5860"/>
    <w:rsid w:val="00FE6C07"/>
    <w:rsid w:val="00FE7255"/>
    <w:rsid w:val="00FF291E"/>
    <w:rsid w:val="00FF3EAE"/>
    <w:rsid w:val="00FF43AA"/>
    <w:rsid w:val="00FF5113"/>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9589">
      <w:bodyDiv w:val="1"/>
      <w:marLeft w:val="0"/>
      <w:marRight w:val="0"/>
      <w:marTop w:val="0"/>
      <w:marBottom w:val="0"/>
      <w:divBdr>
        <w:top w:val="none" w:sz="0" w:space="0" w:color="auto"/>
        <w:left w:val="none" w:sz="0" w:space="0" w:color="auto"/>
        <w:bottom w:val="none" w:sz="0" w:space="0" w:color="auto"/>
        <w:right w:val="none" w:sz="0" w:space="0" w:color="auto"/>
      </w:divBdr>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5174588">
      <w:bodyDiv w:val="1"/>
      <w:marLeft w:val="0"/>
      <w:marRight w:val="0"/>
      <w:marTop w:val="0"/>
      <w:marBottom w:val="0"/>
      <w:divBdr>
        <w:top w:val="none" w:sz="0" w:space="0" w:color="auto"/>
        <w:left w:val="none" w:sz="0" w:space="0" w:color="auto"/>
        <w:bottom w:val="none" w:sz="0" w:space="0" w:color="auto"/>
        <w:right w:val="none" w:sz="0" w:space="0" w:color="auto"/>
      </w:divBdr>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4779465">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7215086">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0859665">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0516926">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28849354">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4811143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58598482">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79956753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99183449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093890112">
      <w:bodyDiv w:val="1"/>
      <w:marLeft w:val="0"/>
      <w:marRight w:val="0"/>
      <w:marTop w:val="0"/>
      <w:marBottom w:val="0"/>
      <w:divBdr>
        <w:top w:val="none" w:sz="0" w:space="0" w:color="auto"/>
        <w:left w:val="none" w:sz="0" w:space="0" w:color="auto"/>
        <w:bottom w:val="none" w:sz="0" w:space="0" w:color="auto"/>
        <w:right w:val="none" w:sz="0" w:space="0" w:color="auto"/>
      </w:divBdr>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61117055">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08032029">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1109866">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10620360">
      <w:bodyDiv w:val="1"/>
      <w:marLeft w:val="0"/>
      <w:marRight w:val="0"/>
      <w:marTop w:val="0"/>
      <w:marBottom w:val="0"/>
      <w:divBdr>
        <w:top w:val="none" w:sz="0" w:space="0" w:color="auto"/>
        <w:left w:val="none" w:sz="0" w:space="0" w:color="auto"/>
        <w:bottom w:val="none" w:sz="0" w:space="0" w:color="auto"/>
        <w:right w:val="none" w:sz="0" w:space="0" w:color="auto"/>
      </w:divBdr>
    </w:div>
    <w:div w:id="1417432582">
      <w:bodyDiv w:val="1"/>
      <w:marLeft w:val="0"/>
      <w:marRight w:val="0"/>
      <w:marTop w:val="0"/>
      <w:marBottom w:val="0"/>
      <w:divBdr>
        <w:top w:val="none" w:sz="0" w:space="0" w:color="auto"/>
        <w:left w:val="none" w:sz="0" w:space="0" w:color="auto"/>
        <w:bottom w:val="none" w:sz="0" w:space="0" w:color="auto"/>
        <w:right w:val="none" w:sz="0" w:space="0" w:color="auto"/>
      </w:divBdr>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25682275">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2910215">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7850">
      <w:bodyDiv w:val="1"/>
      <w:marLeft w:val="0"/>
      <w:marRight w:val="0"/>
      <w:marTop w:val="0"/>
      <w:marBottom w:val="0"/>
      <w:divBdr>
        <w:top w:val="none" w:sz="0" w:space="0" w:color="auto"/>
        <w:left w:val="none" w:sz="0" w:space="0" w:color="auto"/>
        <w:bottom w:val="none" w:sz="0" w:space="0" w:color="auto"/>
        <w:right w:val="none" w:sz="0" w:space="0" w:color="auto"/>
      </w:divBdr>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03647219">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28209471">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3</cp:revision>
  <cp:lastPrinted>2022-04-22T15:33:00Z</cp:lastPrinted>
  <dcterms:created xsi:type="dcterms:W3CDTF">2022-05-20T16:24:00Z</dcterms:created>
  <dcterms:modified xsi:type="dcterms:W3CDTF">2022-05-20T16:29:00Z</dcterms:modified>
</cp:coreProperties>
</file>