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0B5F3E5" w14:textId="3D8FBBE5"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33D2E68"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00AD5683" w:rsidRPr="006A4319">
        <w:rPr>
          <w:rFonts w:ascii="Arial" w:hAnsi="Arial" w:cs="Arial"/>
          <w:i/>
        </w:rPr>
        <w:t>Darby,</w:t>
      </w:r>
      <w:r w:rsidR="001242E4" w:rsidRPr="006A4319">
        <w:rPr>
          <w:rFonts w:ascii="Arial" w:hAnsi="Arial" w:cs="Arial"/>
          <w:i/>
        </w:rPr>
        <w:t xml:space="preserve">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4C3CB4" w:rsidR="00C20962" w:rsidRPr="006A4319" w:rsidRDefault="00186BCD" w:rsidP="00791EAD">
      <w:pPr>
        <w:spacing w:after="0" w:line="240" w:lineRule="auto"/>
        <w:jc w:val="both"/>
        <w:rPr>
          <w:rFonts w:ascii="Arial" w:hAnsi="Arial" w:cs="Arial"/>
        </w:rPr>
      </w:pPr>
      <w:r w:rsidRPr="006A4319">
        <w:rPr>
          <w:rFonts w:ascii="Arial" w:hAnsi="Arial" w:cs="Arial"/>
        </w:rPr>
        <w:t xml:space="preserve">I hereby summon you to attend a </w:t>
      </w:r>
      <w:r w:rsidR="00C20962" w:rsidRPr="006A4319">
        <w:rPr>
          <w:rFonts w:ascii="Arial" w:hAnsi="Arial" w:cs="Arial"/>
        </w:rPr>
        <w:t xml:space="preserve">Remote </w:t>
      </w:r>
      <w:r w:rsidRPr="006A4319">
        <w:rPr>
          <w:rFonts w:ascii="Arial" w:hAnsi="Arial" w:cs="Arial"/>
        </w:rPr>
        <w:t>Meeting of the Planning Committee to be held on</w:t>
      </w:r>
      <w:r w:rsidR="00F969D9" w:rsidRPr="006A4319">
        <w:rPr>
          <w:rFonts w:ascii="Arial" w:hAnsi="Arial" w:cs="Arial"/>
        </w:rPr>
        <w:t xml:space="preserve"> </w:t>
      </w:r>
    </w:p>
    <w:p w14:paraId="224BA302" w14:textId="03D57725" w:rsidR="00186BCD" w:rsidRPr="006A4319" w:rsidRDefault="00861AEE" w:rsidP="00791EAD">
      <w:pPr>
        <w:spacing w:after="0" w:line="240" w:lineRule="auto"/>
        <w:jc w:val="both"/>
        <w:rPr>
          <w:rFonts w:ascii="Arial" w:hAnsi="Arial" w:cs="Arial"/>
          <w:b/>
        </w:rPr>
      </w:pPr>
      <w:r w:rsidRPr="006A4319">
        <w:rPr>
          <w:rFonts w:ascii="Arial" w:hAnsi="Arial" w:cs="Arial"/>
          <w:b/>
          <w:bCs/>
        </w:rPr>
        <w:t xml:space="preserve">Monday </w:t>
      </w:r>
      <w:r w:rsidR="00D1622B">
        <w:rPr>
          <w:rFonts w:ascii="Arial" w:hAnsi="Arial" w:cs="Arial"/>
          <w:b/>
          <w:bCs/>
        </w:rPr>
        <w:t>8 March</w:t>
      </w:r>
      <w:r w:rsidR="003E4B07">
        <w:rPr>
          <w:rFonts w:ascii="Arial" w:hAnsi="Arial" w:cs="Arial"/>
          <w:b/>
          <w:bCs/>
        </w:rPr>
        <w:t xml:space="preserve"> 2021</w:t>
      </w:r>
      <w:r w:rsidR="00C20962" w:rsidRPr="006A4319">
        <w:rPr>
          <w:rFonts w:ascii="Arial" w:hAnsi="Arial" w:cs="Arial"/>
          <w:b/>
        </w:rPr>
        <w:t xml:space="preserve"> at </w:t>
      </w:r>
      <w:r w:rsidR="00D1622B">
        <w:rPr>
          <w:rFonts w:ascii="Arial" w:hAnsi="Arial" w:cs="Arial"/>
          <w:b/>
        </w:rPr>
        <w:t>7</w:t>
      </w:r>
      <w:r w:rsidR="003C14BB">
        <w:rPr>
          <w:rFonts w:ascii="Arial" w:hAnsi="Arial" w:cs="Arial"/>
          <w:b/>
        </w:rPr>
        <w:t>.</w:t>
      </w:r>
      <w:r w:rsidR="00A453AE">
        <w:rPr>
          <w:rFonts w:ascii="Arial" w:hAnsi="Arial" w:cs="Arial"/>
          <w:b/>
        </w:rPr>
        <w:t>0</w:t>
      </w:r>
      <w:r w:rsidR="003C14BB">
        <w:rPr>
          <w:rFonts w:ascii="Arial" w:hAnsi="Arial" w:cs="Arial"/>
          <w:b/>
        </w:rPr>
        <w:t>0</w:t>
      </w:r>
      <w:r w:rsidR="00C20962" w:rsidRPr="006A4319">
        <w:rPr>
          <w:rFonts w:ascii="Arial" w:hAnsi="Arial" w:cs="Arial"/>
          <w:b/>
        </w:rPr>
        <w:t xml:space="preserve"> pm</w:t>
      </w:r>
      <w:r w:rsidR="00240A15" w:rsidRPr="006A4319">
        <w:rPr>
          <w:rFonts w:ascii="Arial" w:hAnsi="Arial" w:cs="Arial"/>
          <w:b/>
        </w:rPr>
        <w:t xml:space="preserve"> </w:t>
      </w:r>
      <w:r w:rsidR="00186BCD" w:rsidRPr="006A4319">
        <w:rPr>
          <w:rFonts w:ascii="Arial" w:hAnsi="Arial" w:cs="Arial"/>
        </w:rPr>
        <w:t>to transact the undermentioned business.</w:t>
      </w: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73906FE7"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CB2609">
        <w:rPr>
          <w:rFonts w:ascii="Arial" w:hAnsi="Arial" w:cs="Arial"/>
        </w:rPr>
        <w:t>3 March 2021</w:t>
      </w:r>
    </w:p>
    <w:p w14:paraId="64664198" w14:textId="77777777" w:rsidR="00CB2609" w:rsidRPr="00CB2609" w:rsidRDefault="00CB2609" w:rsidP="00CB2609">
      <w:pPr>
        <w:spacing w:after="0" w:line="240" w:lineRule="auto"/>
        <w:jc w:val="both"/>
        <w:rPr>
          <w:rFonts w:ascii="Arial" w:hAnsi="Arial" w:cs="Arial"/>
          <w:b/>
        </w:rPr>
      </w:pPr>
    </w:p>
    <w:p w14:paraId="41EF5F53" w14:textId="77777777" w:rsidR="00CB2609" w:rsidRPr="00CB2609" w:rsidRDefault="00CB2609" w:rsidP="00CB2609">
      <w:pPr>
        <w:spacing w:after="0" w:line="240" w:lineRule="auto"/>
        <w:jc w:val="both"/>
        <w:rPr>
          <w:rFonts w:ascii="Arial" w:hAnsi="Arial" w:cs="Arial"/>
          <w:b/>
        </w:rPr>
      </w:pPr>
      <w:r w:rsidRPr="00CB2609">
        <w:rPr>
          <w:rFonts w:ascii="Arial" w:hAnsi="Arial" w:cs="Arial"/>
          <w:b/>
        </w:rPr>
        <w:t>Topic: SWIH Planning Committee Meeting</w:t>
      </w:r>
    </w:p>
    <w:p w14:paraId="1728DDB4" w14:textId="77777777" w:rsidR="00CB2609" w:rsidRPr="00CB2609" w:rsidRDefault="00CB2609" w:rsidP="00CB2609">
      <w:pPr>
        <w:spacing w:after="0" w:line="240" w:lineRule="auto"/>
        <w:jc w:val="both"/>
        <w:rPr>
          <w:rFonts w:ascii="Arial" w:hAnsi="Arial" w:cs="Arial"/>
          <w:b/>
        </w:rPr>
      </w:pPr>
      <w:r w:rsidRPr="00CB2609">
        <w:rPr>
          <w:rFonts w:ascii="Arial" w:hAnsi="Arial" w:cs="Arial"/>
          <w:b/>
        </w:rPr>
        <w:t>Time: Mar 8, 2021 07:00 PM London</w:t>
      </w:r>
    </w:p>
    <w:p w14:paraId="1B0D43ED" w14:textId="77777777" w:rsidR="00CB2609" w:rsidRPr="00CB2609" w:rsidRDefault="00CB2609" w:rsidP="00CB2609">
      <w:pPr>
        <w:spacing w:after="0" w:line="240" w:lineRule="auto"/>
        <w:jc w:val="both"/>
        <w:rPr>
          <w:rFonts w:ascii="Arial" w:hAnsi="Arial" w:cs="Arial"/>
          <w:b/>
        </w:rPr>
      </w:pPr>
      <w:r w:rsidRPr="00CB2609">
        <w:rPr>
          <w:rFonts w:ascii="Arial" w:hAnsi="Arial" w:cs="Arial"/>
          <w:b/>
        </w:rPr>
        <w:t>Join Zoom Meeting</w:t>
      </w:r>
    </w:p>
    <w:p w14:paraId="66F389C7" w14:textId="7CE1564C" w:rsidR="00CB2609" w:rsidRDefault="00CB2609" w:rsidP="00CB2609">
      <w:pPr>
        <w:spacing w:after="0" w:line="240" w:lineRule="auto"/>
        <w:jc w:val="both"/>
        <w:rPr>
          <w:rFonts w:ascii="Arial" w:hAnsi="Arial" w:cs="Arial"/>
          <w:b/>
        </w:rPr>
      </w:pPr>
      <w:hyperlink r:id="rId9" w:history="1">
        <w:r w:rsidRPr="00C73581">
          <w:rPr>
            <w:rStyle w:val="Hyperlink"/>
            <w:rFonts w:ascii="Arial" w:hAnsi="Arial" w:cs="Arial"/>
            <w:b/>
          </w:rPr>
          <w:t>https://us02web.zoom.us/j/87873349920</w:t>
        </w:r>
      </w:hyperlink>
    </w:p>
    <w:p w14:paraId="54A44A6B" w14:textId="77777777" w:rsidR="00CB2609" w:rsidRPr="00CB2609" w:rsidRDefault="00CB2609" w:rsidP="00CB2609">
      <w:pPr>
        <w:spacing w:after="0" w:line="240" w:lineRule="auto"/>
        <w:jc w:val="both"/>
        <w:rPr>
          <w:rFonts w:ascii="Arial" w:hAnsi="Arial" w:cs="Arial"/>
          <w:bCs/>
        </w:rPr>
      </w:pPr>
    </w:p>
    <w:p w14:paraId="27F9775A" w14:textId="77777777" w:rsidR="00CB2609" w:rsidRPr="00CB2609" w:rsidRDefault="00CB2609" w:rsidP="00CB2609">
      <w:pPr>
        <w:spacing w:after="0" w:line="240" w:lineRule="auto"/>
        <w:jc w:val="both"/>
        <w:rPr>
          <w:rFonts w:ascii="Arial" w:hAnsi="Arial" w:cs="Arial"/>
          <w:bCs/>
        </w:rPr>
      </w:pPr>
    </w:p>
    <w:p w14:paraId="28648C4B"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Meeting ID: 878 7334 9920</w:t>
      </w:r>
    </w:p>
    <w:p w14:paraId="3466CF7F"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One tap mobile</w:t>
      </w:r>
    </w:p>
    <w:p w14:paraId="67330217"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w:t>
      </w:r>
      <w:proofErr w:type="gramStart"/>
      <w:r w:rsidRPr="00CB2609">
        <w:rPr>
          <w:rFonts w:ascii="Arial" w:hAnsi="Arial" w:cs="Arial"/>
          <w:bCs/>
        </w:rPr>
        <w:t>441314601196,,</w:t>
      </w:r>
      <w:proofErr w:type="gramEnd"/>
      <w:r w:rsidRPr="00CB2609">
        <w:rPr>
          <w:rFonts w:ascii="Arial" w:hAnsi="Arial" w:cs="Arial"/>
          <w:bCs/>
        </w:rPr>
        <w:t>87873349920# United Kingdom</w:t>
      </w:r>
    </w:p>
    <w:p w14:paraId="2AE42D15"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w:t>
      </w:r>
      <w:proofErr w:type="gramStart"/>
      <w:r w:rsidRPr="00CB2609">
        <w:rPr>
          <w:rFonts w:ascii="Arial" w:hAnsi="Arial" w:cs="Arial"/>
          <w:bCs/>
        </w:rPr>
        <w:t>442030512874,,</w:t>
      </w:r>
      <w:proofErr w:type="gramEnd"/>
      <w:r w:rsidRPr="00CB2609">
        <w:rPr>
          <w:rFonts w:ascii="Arial" w:hAnsi="Arial" w:cs="Arial"/>
          <w:bCs/>
        </w:rPr>
        <w:t>87873349920# United Kingdom</w:t>
      </w:r>
    </w:p>
    <w:p w14:paraId="057F0164"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Dial by your location</w:t>
      </w:r>
    </w:p>
    <w:p w14:paraId="746503CF"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 xml:space="preserve">        +44 131 460 1196 United Kingdom</w:t>
      </w:r>
    </w:p>
    <w:p w14:paraId="62501C06"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 xml:space="preserve">        +44 203 051 2874 United Kingdom</w:t>
      </w:r>
    </w:p>
    <w:p w14:paraId="36500DE3"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 xml:space="preserve">        +44 203 481 5237 United Kingdom</w:t>
      </w:r>
    </w:p>
    <w:p w14:paraId="38319309"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 xml:space="preserve">        +44 203 481 5240 United Kingdom</w:t>
      </w:r>
    </w:p>
    <w:p w14:paraId="60E28461"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 xml:space="preserve">        +44 203 901 7895 United Kingdom</w:t>
      </w:r>
    </w:p>
    <w:p w14:paraId="6CFD5B59"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Meeting ID: 878 7334 9920</w:t>
      </w:r>
    </w:p>
    <w:p w14:paraId="4EA64491" w14:textId="77777777" w:rsidR="00CB2609" w:rsidRPr="00CB2609" w:rsidRDefault="00CB2609" w:rsidP="00CB2609">
      <w:pPr>
        <w:spacing w:after="0" w:line="240" w:lineRule="auto"/>
        <w:jc w:val="both"/>
        <w:rPr>
          <w:rFonts w:ascii="Arial" w:hAnsi="Arial" w:cs="Arial"/>
          <w:bCs/>
        </w:rPr>
      </w:pPr>
      <w:r w:rsidRPr="00CB2609">
        <w:rPr>
          <w:rFonts w:ascii="Arial" w:hAnsi="Arial" w:cs="Arial"/>
          <w:bCs/>
        </w:rPr>
        <w:t>Find your local number: https://us02web.zoom.us/u/kejeNcPtdl</w:t>
      </w:r>
    </w:p>
    <w:p w14:paraId="7C2D76ED" w14:textId="77777777" w:rsidR="003C14BB" w:rsidRDefault="003C14BB" w:rsidP="00791EAD">
      <w:pPr>
        <w:spacing w:after="0" w:line="240" w:lineRule="auto"/>
        <w:jc w:val="both"/>
        <w:rPr>
          <w:rFonts w:ascii="Arial" w:hAnsi="Arial" w:cs="Arial"/>
          <w:b/>
        </w:rPr>
      </w:pPr>
    </w:p>
    <w:p w14:paraId="50936ADC" w14:textId="7268B3EC"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7BAA1476"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 xml:space="preserve">To approve as a correct record the Minutes of the meeting held on </w:t>
      </w:r>
      <w:r w:rsidR="00D1622B">
        <w:rPr>
          <w:rFonts w:ascii="Arial" w:hAnsi="Arial" w:cs="Arial"/>
        </w:rPr>
        <w:t xml:space="preserve">15 </w:t>
      </w:r>
      <w:r w:rsidR="002F3147">
        <w:rPr>
          <w:rFonts w:ascii="Arial" w:hAnsi="Arial" w:cs="Arial"/>
        </w:rPr>
        <w:t xml:space="preserve">February </w:t>
      </w:r>
      <w:r w:rsidR="009735F8">
        <w:rPr>
          <w:rFonts w:ascii="Arial" w:hAnsi="Arial" w:cs="Arial"/>
        </w:rPr>
        <w:t>2021</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14E94372"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53CD262F" w14:textId="77777777" w:rsidR="00FB1786" w:rsidRDefault="00FB1786" w:rsidP="002948EC">
      <w:pPr>
        <w:pStyle w:val="ListParagraph"/>
        <w:spacing w:after="0" w:line="240" w:lineRule="auto"/>
        <w:ind w:left="360"/>
        <w:jc w:val="both"/>
        <w:rPr>
          <w:rFonts w:ascii="Arial" w:hAnsi="Arial" w:cs="Arial"/>
        </w:rPr>
      </w:pPr>
    </w:p>
    <w:tbl>
      <w:tblPr>
        <w:tblW w:w="9356" w:type="dxa"/>
        <w:tblLook w:val="04A0" w:firstRow="1" w:lastRow="0" w:firstColumn="1" w:lastColumn="0" w:noHBand="0" w:noVBand="1"/>
      </w:tblPr>
      <w:tblGrid>
        <w:gridCol w:w="1978"/>
        <w:gridCol w:w="2702"/>
        <w:gridCol w:w="3140"/>
        <w:gridCol w:w="1536"/>
      </w:tblGrid>
      <w:tr w:rsidR="00FB1786" w:rsidRPr="009150DF" w14:paraId="1CBA0C3C" w14:textId="77777777" w:rsidTr="00FB1786">
        <w:trPr>
          <w:trHeight w:val="600"/>
        </w:trPr>
        <w:tc>
          <w:tcPr>
            <w:tcW w:w="1900" w:type="dxa"/>
            <w:tcBorders>
              <w:top w:val="nil"/>
              <w:left w:val="nil"/>
              <w:bottom w:val="nil"/>
              <w:right w:val="nil"/>
            </w:tcBorders>
            <w:shd w:val="clear" w:color="auto" w:fill="auto"/>
            <w:noWrap/>
            <w:hideMark/>
          </w:tcPr>
          <w:p w14:paraId="37B11916" w14:textId="77777777" w:rsidR="00FB1786" w:rsidRPr="008A3559" w:rsidRDefault="00FB1786" w:rsidP="00FB1786">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780" w:type="dxa"/>
            <w:tcBorders>
              <w:top w:val="nil"/>
              <w:left w:val="nil"/>
              <w:bottom w:val="nil"/>
              <w:right w:val="nil"/>
            </w:tcBorders>
            <w:shd w:val="clear" w:color="auto" w:fill="auto"/>
            <w:hideMark/>
          </w:tcPr>
          <w:p w14:paraId="201C2FE5" w14:textId="77777777" w:rsidR="00FB1786" w:rsidRPr="008A3559" w:rsidRDefault="00FB1786" w:rsidP="00DF6130">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3140" w:type="dxa"/>
            <w:tcBorders>
              <w:top w:val="nil"/>
              <w:left w:val="nil"/>
              <w:bottom w:val="nil"/>
              <w:right w:val="nil"/>
            </w:tcBorders>
            <w:shd w:val="clear" w:color="auto" w:fill="auto"/>
            <w:noWrap/>
            <w:hideMark/>
          </w:tcPr>
          <w:p w14:paraId="746621EE" w14:textId="77777777" w:rsidR="00FB1786" w:rsidRPr="008A3559" w:rsidRDefault="00FB1786" w:rsidP="00DF6130">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36" w:type="dxa"/>
            <w:tcBorders>
              <w:top w:val="nil"/>
              <w:left w:val="nil"/>
              <w:bottom w:val="nil"/>
              <w:right w:val="nil"/>
            </w:tcBorders>
            <w:shd w:val="clear" w:color="auto" w:fill="auto"/>
            <w:hideMark/>
          </w:tcPr>
          <w:p w14:paraId="0D309B14" w14:textId="77777777" w:rsidR="00FB1786" w:rsidRPr="008A3559" w:rsidRDefault="00FB1786" w:rsidP="00DF6130">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FB1786" w:rsidRPr="00910F14" w14:paraId="471F0F42" w14:textId="77777777" w:rsidTr="00FB1786">
        <w:trPr>
          <w:trHeight w:val="576"/>
        </w:trPr>
        <w:tc>
          <w:tcPr>
            <w:tcW w:w="1900" w:type="dxa"/>
            <w:tcBorders>
              <w:top w:val="nil"/>
              <w:left w:val="nil"/>
              <w:bottom w:val="nil"/>
              <w:right w:val="nil"/>
            </w:tcBorders>
            <w:shd w:val="clear" w:color="auto" w:fill="auto"/>
            <w:hideMark/>
          </w:tcPr>
          <w:p w14:paraId="74668F64"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21/00431/FUL</w:t>
            </w:r>
          </w:p>
        </w:tc>
        <w:tc>
          <w:tcPr>
            <w:tcW w:w="2780" w:type="dxa"/>
            <w:tcBorders>
              <w:top w:val="nil"/>
              <w:left w:val="nil"/>
              <w:bottom w:val="nil"/>
              <w:right w:val="nil"/>
            </w:tcBorders>
            <w:shd w:val="clear" w:color="auto" w:fill="auto"/>
            <w:hideMark/>
          </w:tcPr>
          <w:p w14:paraId="1D97D695"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Penn Farm Penn Lane Ide Hill KENT TN14 6BG</w:t>
            </w:r>
          </w:p>
        </w:tc>
        <w:tc>
          <w:tcPr>
            <w:tcW w:w="3140" w:type="dxa"/>
            <w:tcBorders>
              <w:top w:val="nil"/>
              <w:left w:val="nil"/>
              <w:bottom w:val="nil"/>
              <w:right w:val="nil"/>
            </w:tcBorders>
            <w:shd w:val="clear" w:color="auto" w:fill="auto"/>
            <w:hideMark/>
          </w:tcPr>
          <w:p w14:paraId="650FD14B"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 xml:space="preserve"> Installation and operation of a ground source heat pump</w:t>
            </w:r>
          </w:p>
        </w:tc>
        <w:tc>
          <w:tcPr>
            <w:tcW w:w="1536" w:type="dxa"/>
            <w:tcBorders>
              <w:top w:val="nil"/>
              <w:left w:val="nil"/>
              <w:bottom w:val="nil"/>
              <w:right w:val="nil"/>
            </w:tcBorders>
            <w:shd w:val="clear" w:color="auto" w:fill="auto"/>
            <w:noWrap/>
            <w:hideMark/>
          </w:tcPr>
          <w:p w14:paraId="2ADD08CF"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12/03/2021</w:t>
            </w:r>
          </w:p>
        </w:tc>
      </w:tr>
      <w:tr w:rsidR="00FB1786" w:rsidRPr="00910F14" w14:paraId="72FF7385" w14:textId="77777777" w:rsidTr="00FB1786">
        <w:trPr>
          <w:trHeight w:val="864"/>
        </w:trPr>
        <w:tc>
          <w:tcPr>
            <w:tcW w:w="1900" w:type="dxa"/>
            <w:tcBorders>
              <w:top w:val="nil"/>
              <w:left w:val="nil"/>
              <w:bottom w:val="nil"/>
              <w:right w:val="nil"/>
            </w:tcBorders>
            <w:shd w:val="clear" w:color="auto" w:fill="auto"/>
            <w:hideMark/>
          </w:tcPr>
          <w:p w14:paraId="0D993CCF"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21/00612/HOUSE</w:t>
            </w:r>
          </w:p>
        </w:tc>
        <w:tc>
          <w:tcPr>
            <w:tcW w:w="2780" w:type="dxa"/>
            <w:tcBorders>
              <w:top w:val="nil"/>
              <w:left w:val="nil"/>
              <w:bottom w:val="nil"/>
              <w:right w:val="nil"/>
            </w:tcBorders>
            <w:shd w:val="clear" w:color="auto" w:fill="auto"/>
            <w:hideMark/>
          </w:tcPr>
          <w:p w14:paraId="4ABE7EE8"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Applegarth House Ide Hill Road Sundridge KENT TN14 6AX</w:t>
            </w:r>
          </w:p>
        </w:tc>
        <w:tc>
          <w:tcPr>
            <w:tcW w:w="3140" w:type="dxa"/>
            <w:tcBorders>
              <w:top w:val="nil"/>
              <w:left w:val="nil"/>
              <w:bottom w:val="nil"/>
              <w:right w:val="nil"/>
            </w:tcBorders>
            <w:shd w:val="clear" w:color="auto" w:fill="auto"/>
            <w:hideMark/>
          </w:tcPr>
          <w:p w14:paraId="09175C7B"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Single storey rear extension, infill front extension</w:t>
            </w:r>
          </w:p>
        </w:tc>
        <w:tc>
          <w:tcPr>
            <w:tcW w:w="1536" w:type="dxa"/>
            <w:tcBorders>
              <w:top w:val="nil"/>
              <w:left w:val="nil"/>
              <w:bottom w:val="nil"/>
              <w:right w:val="nil"/>
            </w:tcBorders>
            <w:shd w:val="clear" w:color="auto" w:fill="auto"/>
            <w:hideMark/>
          </w:tcPr>
          <w:p w14:paraId="60439820" w14:textId="77777777" w:rsidR="00FB1786" w:rsidRPr="00910F14" w:rsidRDefault="00FB1786" w:rsidP="00910F14">
            <w:pPr>
              <w:spacing w:after="0" w:line="240" w:lineRule="auto"/>
              <w:rPr>
                <w:rFonts w:ascii="Arial" w:eastAsia="Times New Roman" w:hAnsi="Arial" w:cs="Arial"/>
              </w:rPr>
            </w:pPr>
            <w:r w:rsidRPr="00910F14">
              <w:rPr>
                <w:rFonts w:ascii="Arial" w:eastAsia="Times New Roman" w:hAnsi="Arial" w:cs="Arial"/>
              </w:rPr>
              <w:t>25/03/2021</w:t>
            </w:r>
          </w:p>
        </w:tc>
      </w:tr>
    </w:tbl>
    <w:p w14:paraId="16F3A918" w14:textId="77777777" w:rsidR="00C564B2" w:rsidRPr="00B4293C" w:rsidRDefault="00C564B2" w:rsidP="00B4293C">
      <w:pPr>
        <w:spacing w:after="0" w:line="240" w:lineRule="auto"/>
        <w:rPr>
          <w:rFonts w:ascii="Arial" w:hAnsi="Arial" w:cs="Arial"/>
        </w:rPr>
      </w:pPr>
    </w:p>
    <w:p w14:paraId="4D14ECC5" w14:textId="2C38C041" w:rsidR="00584CF6" w:rsidRPr="006A4319" w:rsidRDefault="004629A4" w:rsidP="003C14BB">
      <w:pPr>
        <w:pStyle w:val="ListParagraph"/>
        <w:numPr>
          <w:ilvl w:val="0"/>
          <w:numId w:val="11"/>
        </w:numPr>
        <w:spacing w:after="0" w:line="240" w:lineRule="auto"/>
        <w:jc w:val="both"/>
        <w:rPr>
          <w:rFonts w:ascii="Arial" w:hAnsi="Arial" w:cs="Arial"/>
        </w:rPr>
      </w:pPr>
      <w:r w:rsidRPr="006A4319">
        <w:rPr>
          <w:rFonts w:ascii="Arial" w:hAnsi="Arial" w:cs="Arial"/>
        </w:rPr>
        <w:t xml:space="preserve">To Note </w:t>
      </w:r>
      <w:r w:rsidR="003C14BB">
        <w:rPr>
          <w:rFonts w:ascii="Arial" w:hAnsi="Arial" w:cs="Arial"/>
        </w:rPr>
        <w:t xml:space="preserve">the Planning Log </w:t>
      </w:r>
    </w:p>
    <w:p w14:paraId="328E3397" w14:textId="5CAB6A01" w:rsidR="008E652A" w:rsidRPr="002948EC" w:rsidRDefault="00A452BE" w:rsidP="008E652A">
      <w:pPr>
        <w:pStyle w:val="ListParagraph"/>
        <w:numPr>
          <w:ilvl w:val="0"/>
          <w:numId w:val="11"/>
        </w:numPr>
        <w:spacing w:after="0" w:line="240" w:lineRule="auto"/>
        <w:ind w:left="357"/>
        <w:jc w:val="both"/>
        <w:rPr>
          <w:rFonts w:ascii="Arial" w:hAnsi="Arial" w:cs="Arial"/>
        </w:rPr>
      </w:pPr>
      <w:r w:rsidRPr="002948EC">
        <w:rPr>
          <w:rFonts w:ascii="Arial" w:hAnsi="Arial" w:cs="Arial"/>
        </w:rPr>
        <w:t>To review any correspondence</w:t>
      </w:r>
      <w:r w:rsidR="00924877" w:rsidRPr="002948EC">
        <w:rPr>
          <w:rFonts w:ascii="Arial" w:hAnsi="Arial" w:cs="Arial"/>
        </w:rPr>
        <w:t xml:space="preserve">: </w:t>
      </w:r>
    </w:p>
    <w:p w14:paraId="370E85CD" w14:textId="446C4368" w:rsidR="007C039E" w:rsidRPr="002948EC" w:rsidRDefault="007C039E" w:rsidP="007C039E">
      <w:pPr>
        <w:pStyle w:val="ListParagraph"/>
        <w:spacing w:after="0" w:line="240" w:lineRule="auto"/>
        <w:ind w:left="357"/>
        <w:jc w:val="both"/>
        <w:rPr>
          <w:rFonts w:ascii="Arial" w:hAnsi="Arial" w:cs="Arial"/>
        </w:rPr>
      </w:pPr>
      <w:r w:rsidRPr="002948EC">
        <w:rPr>
          <w:rFonts w:ascii="Arial" w:hAnsi="Arial" w:cs="Arial"/>
        </w:rPr>
        <w:t xml:space="preserve">8.1 </w:t>
      </w:r>
      <w:r w:rsidR="00910F14" w:rsidRPr="002948EC">
        <w:rPr>
          <w:rFonts w:ascii="Arial" w:hAnsi="Arial" w:cs="Arial"/>
        </w:rPr>
        <w:t>SDC Delegated Decision LIST GENERATED BY PARISH FROM: 18.01.21 To: 14.02.21</w:t>
      </w:r>
    </w:p>
    <w:p w14:paraId="542E3946" w14:textId="6AB4A56F" w:rsidR="007C039E" w:rsidRPr="002948EC" w:rsidRDefault="007C039E" w:rsidP="007C039E">
      <w:pPr>
        <w:pStyle w:val="ListParagraph"/>
        <w:spacing w:after="0" w:line="240" w:lineRule="auto"/>
        <w:ind w:left="357"/>
        <w:jc w:val="both"/>
        <w:rPr>
          <w:rFonts w:ascii="Arial" w:hAnsi="Arial" w:cs="Arial"/>
        </w:rPr>
      </w:pPr>
      <w:r w:rsidRPr="002948EC">
        <w:rPr>
          <w:rFonts w:ascii="Arial" w:hAnsi="Arial" w:cs="Arial"/>
        </w:rPr>
        <w:t xml:space="preserve">8.2 </w:t>
      </w:r>
      <w:r w:rsidR="00910F14" w:rsidRPr="002948EC">
        <w:rPr>
          <w:rFonts w:ascii="Arial" w:hAnsi="Arial" w:cs="Arial"/>
        </w:rPr>
        <w:t>Pedestrian Path on Beggars Lane, Westerham</w:t>
      </w:r>
    </w:p>
    <w:p w14:paraId="2F3B8118" w14:textId="5220D11B" w:rsidR="00910F14" w:rsidRPr="002948EC" w:rsidRDefault="00910F14" w:rsidP="007C039E">
      <w:pPr>
        <w:pStyle w:val="ListParagraph"/>
        <w:spacing w:after="0" w:line="240" w:lineRule="auto"/>
        <w:ind w:left="357"/>
        <w:jc w:val="both"/>
        <w:rPr>
          <w:rFonts w:ascii="Arial" w:hAnsi="Arial" w:cs="Arial"/>
        </w:rPr>
      </w:pPr>
      <w:r w:rsidRPr="002948EC">
        <w:rPr>
          <w:rFonts w:ascii="Arial" w:hAnsi="Arial" w:cs="Arial"/>
        </w:rPr>
        <w:t>8.3 Covers Farm Planning Application</w:t>
      </w:r>
    </w:p>
    <w:p w14:paraId="5002DBA3" w14:textId="5FB72072" w:rsidR="008A3559" w:rsidRPr="002948EC" w:rsidRDefault="008A3559" w:rsidP="007C039E">
      <w:pPr>
        <w:pStyle w:val="ListParagraph"/>
        <w:spacing w:after="0" w:line="240" w:lineRule="auto"/>
        <w:ind w:left="357"/>
        <w:jc w:val="both"/>
        <w:rPr>
          <w:rFonts w:ascii="Arial" w:hAnsi="Arial" w:cs="Arial"/>
        </w:rPr>
      </w:pPr>
      <w:r w:rsidRPr="002948EC">
        <w:rPr>
          <w:rFonts w:ascii="Arial" w:hAnsi="Arial" w:cs="Arial"/>
        </w:rPr>
        <w:t xml:space="preserve">8.4 SDC - </w:t>
      </w:r>
      <w:r w:rsidRPr="002948EC">
        <w:rPr>
          <w:rFonts w:ascii="Arial" w:hAnsi="Arial" w:cs="Arial"/>
          <w:color w:val="333333"/>
          <w:shd w:val="clear" w:color="auto" w:fill="F7F7F7"/>
        </w:rPr>
        <w:t>Launch of the Kent Guide to Developing Affordable Homes in Rural Communities</w:t>
      </w:r>
    </w:p>
    <w:p w14:paraId="4D474D25" w14:textId="308090F2" w:rsidR="007C039E" w:rsidRPr="00D1622B"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Monday </w:t>
      </w:r>
      <w:r w:rsidR="00A40319">
        <w:rPr>
          <w:rFonts w:ascii="Arial" w:hAnsi="Arial" w:cs="Arial"/>
        </w:rPr>
        <w:t>15 March</w:t>
      </w:r>
      <w:r w:rsidR="00DB485C" w:rsidRPr="00D1622B">
        <w:rPr>
          <w:rFonts w:ascii="Arial" w:hAnsi="Arial" w:cs="Arial"/>
        </w:rPr>
        <w:t xml:space="preserve"> </w:t>
      </w:r>
      <w:r w:rsidRPr="00D1622B">
        <w:rPr>
          <w:rFonts w:ascii="Arial" w:hAnsi="Arial" w:cs="Arial"/>
        </w:rPr>
        <w:t xml:space="preserve">2021 </w:t>
      </w:r>
      <w:bookmarkEnd w:id="0"/>
    </w:p>
    <w:sectPr w:rsidR="007C039E" w:rsidRPr="00D1622B" w:rsidSect="005B5F39">
      <w:headerReference w:type="default" r:id="rId10"/>
      <w:footerReference w:type="default" r:id="rId11"/>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3551" w14:textId="77777777" w:rsidR="00850AC3" w:rsidRDefault="00850AC3" w:rsidP="006501C1">
      <w:pPr>
        <w:spacing w:after="0" w:line="240" w:lineRule="auto"/>
      </w:pPr>
      <w:r>
        <w:separator/>
      </w:r>
    </w:p>
  </w:endnote>
  <w:endnote w:type="continuationSeparator" w:id="0">
    <w:p w14:paraId="3D17F25A" w14:textId="77777777" w:rsidR="00850AC3" w:rsidRDefault="00850AC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B930" w14:textId="4150E5EB" w:rsidR="002114EC" w:rsidRPr="00022F9D" w:rsidRDefault="006A4319" w:rsidP="00022F9D">
    <w:pPr>
      <w:pStyle w:val="Footer"/>
      <w:rPr>
        <w:rFonts w:ascii="Arial" w:hAnsi="Arial" w:cs="Arial"/>
        <w:i/>
        <w:sz w:val="16"/>
        <w:szCs w:val="16"/>
      </w:rPr>
    </w:pPr>
    <w:r>
      <w:rPr>
        <w:rFonts w:ascii="Arial" w:hAnsi="Arial" w:cs="Arial"/>
        <w:i/>
        <w:sz w:val="16"/>
        <w:szCs w:val="16"/>
      </w:rPr>
      <w:t>2</w:t>
    </w:r>
    <w:r w:rsidR="003C14BB">
      <w:rPr>
        <w:rFonts w:ascii="Arial" w:hAnsi="Arial" w:cs="Arial"/>
        <w:i/>
        <w:sz w:val="16"/>
        <w:szCs w:val="16"/>
      </w:rPr>
      <w:t xml:space="preserve">1 </w:t>
    </w:r>
    <w:r w:rsidR="008C5C55">
      <w:rPr>
        <w:rFonts w:ascii="Arial" w:hAnsi="Arial" w:cs="Arial"/>
        <w:i/>
        <w:sz w:val="16"/>
        <w:szCs w:val="16"/>
      </w:rPr>
      <w:t>03 08</w:t>
    </w:r>
    <w:r w:rsidR="003C14BB">
      <w:rPr>
        <w:rFonts w:ascii="Arial" w:hAnsi="Arial" w:cs="Arial"/>
        <w:i/>
        <w:sz w:val="16"/>
        <w:szCs w:val="16"/>
      </w:rPr>
      <w:t xml:space="preserve">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4A57" w14:textId="77777777" w:rsidR="00850AC3" w:rsidRDefault="00850AC3" w:rsidP="006501C1">
      <w:pPr>
        <w:spacing w:after="0" w:line="240" w:lineRule="auto"/>
      </w:pPr>
      <w:r>
        <w:separator/>
      </w:r>
    </w:p>
  </w:footnote>
  <w:footnote w:type="continuationSeparator" w:id="0">
    <w:p w14:paraId="0066EC14" w14:textId="77777777" w:rsidR="00850AC3" w:rsidRDefault="00850AC3"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2602D"/>
    <w:rsid w:val="00032C2D"/>
    <w:rsid w:val="00035E52"/>
    <w:rsid w:val="0003754D"/>
    <w:rsid w:val="000413FB"/>
    <w:rsid w:val="000437C5"/>
    <w:rsid w:val="0004398B"/>
    <w:rsid w:val="000470E9"/>
    <w:rsid w:val="000514F5"/>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A087E"/>
    <w:rsid w:val="001A0BE3"/>
    <w:rsid w:val="001A5865"/>
    <w:rsid w:val="001A5C58"/>
    <w:rsid w:val="001B209B"/>
    <w:rsid w:val="001B2351"/>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7AA7"/>
    <w:rsid w:val="002D2E4F"/>
    <w:rsid w:val="002D34A8"/>
    <w:rsid w:val="002D407C"/>
    <w:rsid w:val="002D54F3"/>
    <w:rsid w:val="002E4A5C"/>
    <w:rsid w:val="002E6A50"/>
    <w:rsid w:val="002E71A4"/>
    <w:rsid w:val="002F3147"/>
    <w:rsid w:val="002F379D"/>
    <w:rsid w:val="002F604D"/>
    <w:rsid w:val="002F6302"/>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83440"/>
    <w:rsid w:val="00692216"/>
    <w:rsid w:val="00693408"/>
    <w:rsid w:val="00694E5F"/>
    <w:rsid w:val="00696F19"/>
    <w:rsid w:val="006A0DB7"/>
    <w:rsid w:val="006A37ED"/>
    <w:rsid w:val="006A4319"/>
    <w:rsid w:val="006A5201"/>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12576"/>
    <w:rsid w:val="00715FA6"/>
    <w:rsid w:val="00716144"/>
    <w:rsid w:val="0072497F"/>
    <w:rsid w:val="00725F01"/>
    <w:rsid w:val="00726BAE"/>
    <w:rsid w:val="00727C62"/>
    <w:rsid w:val="007319AF"/>
    <w:rsid w:val="0073450D"/>
    <w:rsid w:val="007361D0"/>
    <w:rsid w:val="007367B4"/>
    <w:rsid w:val="0074223C"/>
    <w:rsid w:val="0074302D"/>
    <w:rsid w:val="00743A71"/>
    <w:rsid w:val="00747C12"/>
    <w:rsid w:val="00751C6E"/>
    <w:rsid w:val="0075259A"/>
    <w:rsid w:val="00752BD1"/>
    <w:rsid w:val="00752F75"/>
    <w:rsid w:val="007565BD"/>
    <w:rsid w:val="0075735D"/>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63C2"/>
    <w:rsid w:val="00CB675A"/>
    <w:rsid w:val="00CB7E57"/>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75BD"/>
    <w:rsid w:val="00FE0F59"/>
    <w:rsid w:val="00FE0F66"/>
    <w:rsid w:val="00FE50B7"/>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7873349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Grace Barlow - 13G</cp:lastModifiedBy>
  <cp:revision>11</cp:revision>
  <cp:lastPrinted>2020-04-22T21:11:00Z</cp:lastPrinted>
  <dcterms:created xsi:type="dcterms:W3CDTF">2021-03-04T19:38:00Z</dcterms:created>
  <dcterms:modified xsi:type="dcterms:W3CDTF">2021-03-05T16:05:00Z</dcterms:modified>
</cp:coreProperties>
</file>